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3EF" w:rsidRDefault="009C53EF" w:rsidP="009C53EF">
      <w:pPr>
        <w:pStyle w:val="1"/>
        <w:spacing w:before="0" w:after="150" w:line="288" w:lineRule="atLeast"/>
        <w:jc w:val="center"/>
        <w:rPr>
          <w:rFonts w:ascii="Arial" w:hAnsi="Arial" w:cs="Arial"/>
          <w:color w:val="000000"/>
          <w:spacing w:val="3"/>
          <w:sz w:val="33"/>
          <w:szCs w:val="33"/>
        </w:rPr>
      </w:pPr>
      <w:r>
        <w:rPr>
          <w:rFonts w:ascii="Arial" w:hAnsi="Arial" w:cs="Arial"/>
          <w:color w:val="000000"/>
          <w:spacing w:val="3"/>
          <w:sz w:val="33"/>
          <w:szCs w:val="33"/>
        </w:rPr>
        <w:t>Федеральный закон от 23 февраля 2013 г. N 15-ФЗ "Об охране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0" w:afterAutospacing="0" w:line="384" w:lineRule="atLeast"/>
        <w:textAlignment w:val="top"/>
        <w:rPr>
          <w:rFonts w:ascii="Arial" w:hAnsi="Arial" w:cs="Arial"/>
          <w:color w:val="000000"/>
          <w:spacing w:val="3"/>
        </w:rPr>
      </w:pPr>
      <w:proofErr w:type="gramStart"/>
      <w:r>
        <w:rPr>
          <w:rFonts w:ascii="Arial" w:hAnsi="Arial" w:cs="Arial"/>
          <w:b/>
          <w:bCs/>
          <w:color w:val="000000"/>
          <w:spacing w:val="3"/>
        </w:rPr>
        <w:t>Принят</w:t>
      </w:r>
      <w:proofErr w:type="gramEnd"/>
      <w:r>
        <w:rPr>
          <w:rFonts w:ascii="Arial" w:hAnsi="Arial" w:cs="Arial"/>
          <w:b/>
          <w:bCs/>
          <w:color w:val="000000"/>
          <w:spacing w:val="3"/>
        </w:rPr>
        <w:t xml:space="preserve"> Государственной Думой 12 февраля 2013 года</w:t>
      </w:r>
    </w:p>
    <w:p w:rsidR="009C53EF" w:rsidRDefault="009C53EF" w:rsidP="009C53EF">
      <w:pPr>
        <w:pStyle w:val="a3"/>
        <w:spacing w:before="0" w:beforeAutospacing="0" w:after="0" w:afterAutospacing="0" w:line="384" w:lineRule="atLeast"/>
        <w:textAlignment w:val="top"/>
        <w:rPr>
          <w:rFonts w:ascii="Arial" w:hAnsi="Arial" w:cs="Arial"/>
          <w:b/>
          <w:bCs/>
          <w:color w:val="000000"/>
          <w:spacing w:val="3"/>
        </w:rPr>
      </w:pPr>
      <w:proofErr w:type="gramStart"/>
      <w:r>
        <w:rPr>
          <w:rFonts w:ascii="Arial" w:hAnsi="Arial" w:cs="Arial"/>
          <w:b/>
          <w:bCs/>
          <w:color w:val="000000"/>
          <w:spacing w:val="3"/>
        </w:rPr>
        <w:t>Одобрен</w:t>
      </w:r>
      <w:proofErr w:type="gramEnd"/>
      <w:r>
        <w:rPr>
          <w:rFonts w:ascii="Arial" w:hAnsi="Arial" w:cs="Arial"/>
          <w:b/>
          <w:bCs/>
          <w:color w:val="000000"/>
          <w:spacing w:val="3"/>
        </w:rPr>
        <w:t xml:space="preserve"> Советом Федерации 20 февраля 2013 года</w:t>
      </w:r>
    </w:p>
    <w:p w:rsidR="009C53EF" w:rsidRDefault="009C53EF" w:rsidP="009C53EF">
      <w:pPr>
        <w:pStyle w:val="a3"/>
        <w:spacing w:before="0" w:beforeAutospacing="0" w:after="0" w:afterAutospacing="0" w:line="384" w:lineRule="atLeast"/>
        <w:textAlignment w:val="top"/>
        <w:rPr>
          <w:rFonts w:ascii="Arial" w:hAnsi="Arial" w:cs="Arial"/>
          <w:color w:val="000000"/>
          <w:spacing w:val="3"/>
        </w:rPr>
      </w:pP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 Предмет регулирования настоящего Федерального закона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2. Основные понятия, используемые в настоящем Федеральном законе</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Для целей настоящего Федерального закона используются следующие основные понятия: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курение табака - использование табачных изделий в целях вдыхания дыма, возникающего от их тления;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потребление табака - курение табака, сосание, жевание, нюханье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5) спонсорство табака - любой вид вклада в любые событие, мероприятие или отдельное лицо, целью, результатом или вероятным результатом которого </w:t>
      </w:r>
      <w:r>
        <w:rPr>
          <w:rFonts w:ascii="Arial" w:hAnsi="Arial" w:cs="Arial"/>
          <w:color w:val="000000"/>
          <w:spacing w:val="3"/>
        </w:rPr>
        <w:lastRenderedPageBreak/>
        <w:t>является стимулирование продажи табачного изделия или употребления табака прямо или косвенно;</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табачной продукции, либо организации, признаваемые в соответствии с законодательством Российской Федерации </w:t>
      </w:r>
      <w:proofErr w:type="spellStart"/>
      <w:r>
        <w:rPr>
          <w:rFonts w:ascii="Arial" w:hAnsi="Arial" w:cs="Arial"/>
          <w:color w:val="000000"/>
          <w:spacing w:val="3"/>
        </w:rPr>
        <w:t>аффилированными</w:t>
      </w:r>
      <w:proofErr w:type="spellEnd"/>
      <w:r>
        <w:rPr>
          <w:rFonts w:ascii="Arial" w:hAnsi="Arial" w:cs="Arial"/>
          <w:color w:val="000000"/>
          <w:spacing w:val="3"/>
        </w:rPr>
        <w:t xml:space="preserve"> лицами этих юридических лиц, дочерние и зависимые организации, объединения таких лиц, а также организации</w:t>
      </w:r>
      <w:proofErr w:type="gramEnd"/>
      <w:r>
        <w:rPr>
          <w:rFonts w:ascii="Arial" w:hAnsi="Arial" w:cs="Arial"/>
          <w:color w:val="000000"/>
          <w:spacing w:val="3"/>
        </w:rPr>
        <w:t xml:space="preserve">, </w:t>
      </w:r>
      <w:proofErr w:type="gramStart"/>
      <w:r>
        <w:rPr>
          <w:rFonts w:ascii="Arial" w:hAnsi="Arial" w:cs="Arial"/>
          <w:color w:val="000000"/>
          <w:spacing w:val="3"/>
        </w:rPr>
        <w:t>созданные</w:t>
      </w:r>
      <w:proofErr w:type="gramEnd"/>
      <w:r>
        <w:rPr>
          <w:rFonts w:ascii="Arial" w:hAnsi="Arial" w:cs="Arial"/>
          <w:color w:val="000000"/>
          <w:spacing w:val="3"/>
        </w:rP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табачной продукции.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rPr>
          <w:rFonts w:ascii="Arial" w:hAnsi="Arial" w:cs="Arial"/>
          <w:color w:val="000000"/>
          <w:spacing w:val="3"/>
        </w:rPr>
        <w:t xml:space="preserve"> </w:t>
      </w:r>
      <w:proofErr w:type="gramStart"/>
      <w:r>
        <w:rPr>
          <w:rFonts w:ascii="Arial" w:hAnsi="Arial" w:cs="Arial"/>
          <w:color w:val="000000"/>
          <w:spacing w:val="3"/>
        </w:rPr>
        <w:t>основах</w:t>
      </w:r>
      <w:proofErr w:type="gramEnd"/>
      <w:r>
        <w:rPr>
          <w:rFonts w:ascii="Arial" w:hAnsi="Arial" w:cs="Arial"/>
          <w:color w:val="000000"/>
          <w:spacing w:val="3"/>
        </w:rPr>
        <w:t xml:space="preserve"> государственного регулирования торговой деятельности в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3. Законодательство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4. Основные принципы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Основными принципами охраны здоровья граждан от воздействия окружающего табачного дыма и последствий потребления табака являются: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соблюдение прав граждан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предупреждение заболеваемости, инвалидности, преждевременной смертности населения, </w:t>
      </w:r>
      <w:proofErr w:type="gramStart"/>
      <w:r>
        <w:rPr>
          <w:rFonts w:ascii="Arial" w:hAnsi="Arial" w:cs="Arial"/>
          <w:color w:val="000000"/>
          <w:spacing w:val="3"/>
        </w:rPr>
        <w:t>связанных</w:t>
      </w:r>
      <w:proofErr w:type="gramEnd"/>
      <w:r>
        <w:rPr>
          <w:rFonts w:ascii="Arial" w:hAnsi="Arial" w:cs="Arial"/>
          <w:color w:val="000000"/>
          <w:spacing w:val="3"/>
        </w:rPr>
        <w:t xml:space="preserve"> с воздействием окружающего табачного дыма и потреблением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приоритет охраны здоровья граждан перед интересами табачных организаций;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9) информирование населения о вреде потребления табака и вредном воздействии окружающего табачного дыма;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lastRenderedPageBreak/>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8. Взаимодействие органов государственной власти и органов местного самоуправления с табачными организациями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Pr>
          <w:rFonts w:ascii="Arial" w:hAnsi="Arial" w:cs="Arial"/>
          <w:color w:val="000000"/>
          <w:spacing w:val="3"/>
        </w:rPr>
        <w:t>на</w:t>
      </w:r>
      <w:proofErr w:type="gramEnd"/>
      <w:r>
        <w:rPr>
          <w:rFonts w:ascii="Arial" w:hAnsi="Arial" w:cs="Arial"/>
          <w:color w:val="000000"/>
          <w:spacing w:val="3"/>
        </w:rPr>
        <w:t>:</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медицинскую помощь, направленную на прекращение потребления табака и лечение табачной зависимости;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4) осуществление общественного </w:t>
      </w:r>
      <w:proofErr w:type="gramStart"/>
      <w:r>
        <w:rPr>
          <w:rFonts w:ascii="Arial" w:hAnsi="Arial" w:cs="Arial"/>
          <w:color w:val="000000"/>
          <w:spacing w:val="3"/>
        </w:rPr>
        <w:t>контроля за</w:t>
      </w:r>
      <w:proofErr w:type="gramEnd"/>
      <w:r>
        <w:rPr>
          <w:rFonts w:ascii="Arial" w:hAnsi="Arial" w:cs="Arial"/>
          <w:color w:val="000000"/>
          <w:spacing w:val="3"/>
        </w:rP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В сфере охраны здоровья граждан от воздействия окружающего табачного дыма и последствий потребления табака граждане обязаны:</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3) не осуществлять действия, влекущие за собой нарушение прав других граждан на благоприятную среду жизнедеятельности без окружающего </w:t>
      </w:r>
      <w:r>
        <w:rPr>
          <w:rFonts w:ascii="Arial" w:hAnsi="Arial" w:cs="Arial"/>
          <w:color w:val="000000"/>
          <w:spacing w:val="3"/>
        </w:rPr>
        <w:lastRenderedPageBreak/>
        <w:t>табачного дыма и охрану их здоровья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осуществлять </w:t>
      </w:r>
      <w:proofErr w:type="gramStart"/>
      <w:r>
        <w:rPr>
          <w:rFonts w:ascii="Arial" w:hAnsi="Arial" w:cs="Arial"/>
          <w:color w:val="000000"/>
          <w:spacing w:val="3"/>
        </w:rPr>
        <w:t>контроль за</w:t>
      </w:r>
      <w:proofErr w:type="gramEnd"/>
      <w:r>
        <w:rPr>
          <w:rFonts w:ascii="Arial" w:hAnsi="Arial" w:cs="Arial"/>
          <w:color w:val="000000"/>
          <w:spacing w:val="3"/>
        </w:rP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установление запрета курения табака на отдельных территориях, в помещениях и на объектах;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ценовые и налоговые меры, направленные на сокращение спроса на табачные изделия;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просвещение населения и информирование его о вреде потребления табака и вредном воздействии окружающего табачного дыма;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установление запрета рекламы и стимулирования продажи табака, спонсорства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7) предотвращение незаконной торговли табачной продукцией и табачными изделиями;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8) ограничение торговли табачной продукцией и табачными изделиями;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12. Запрет курения табака на отдельных территориях, в помещениях и на объектах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на территориях и в помещениях, предназначенных для оказания медицинских, реабилитационных и санаторно-курортных услуг;</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в поездах дальнего следования, на судах, находящихся в дальнем плавании, при оказании услуг по перевозкам пассажиров;</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rPr>
          <w:rFonts w:ascii="Arial" w:hAnsi="Arial" w:cs="Arial"/>
          <w:color w:val="000000"/>
          <w:spacing w:val="3"/>
        </w:rPr>
        <w:t xml:space="preserve"> </w:t>
      </w:r>
      <w:proofErr w:type="gramStart"/>
      <w:r>
        <w:rPr>
          <w:rFonts w:ascii="Arial" w:hAnsi="Arial" w:cs="Arial"/>
          <w:color w:val="000000"/>
          <w:spacing w:val="3"/>
        </w:rP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7) в помещениях социальных служб;</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8) в помещениях, занятых органами государственной власти, органами местного самоуправления;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9) на рабочих местах и в рабочих зонах, организованных в помещениях;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10) в лифтах и помещениях общего пользования многоквартирных домов;</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11) на детских площадках и в границах территорий, занятых пляжами;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13) на автозаправочных станциях.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На основании решения собственника имущества или иного лица, уполномоченного на то собственником имущества, допускается курение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3. </w:t>
      </w:r>
      <w:proofErr w:type="gramStart"/>
      <w:r>
        <w:rPr>
          <w:rFonts w:ascii="Arial" w:hAnsi="Arial" w:cs="Arial"/>
          <w:color w:val="000000"/>
          <w:spacing w:val="3"/>
        </w:rPr>
        <w:t xml:space="preserve">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w:t>
      </w:r>
      <w:r>
        <w:rPr>
          <w:rFonts w:ascii="Arial" w:hAnsi="Arial" w:cs="Arial"/>
          <w:color w:val="000000"/>
          <w:spacing w:val="3"/>
        </w:rPr>
        <w:lastRenderedPageBreak/>
        <w:t>осуществляющим функции по выработке и реализации государственной политики и нормативно-правовому</w:t>
      </w:r>
      <w:proofErr w:type="gramEnd"/>
      <w:r>
        <w:rPr>
          <w:rFonts w:ascii="Arial" w:hAnsi="Arial" w:cs="Arial"/>
          <w:color w:val="000000"/>
          <w:spacing w:val="3"/>
        </w:rP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Pr>
          <w:rFonts w:ascii="Arial" w:hAnsi="Arial" w:cs="Arial"/>
          <w:color w:val="000000"/>
          <w:spacing w:val="3"/>
        </w:rPr>
        <w:t>порядку</w:t>
      </w:r>
      <w:proofErr w:type="gramEnd"/>
      <w:r>
        <w:rPr>
          <w:rFonts w:ascii="Arial" w:hAnsi="Arial" w:cs="Arial"/>
          <w:color w:val="000000"/>
          <w:spacing w:val="3"/>
        </w:rPr>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13. Ценовые и налоговые меры, направленные на сокращение спроса на табачные изделия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1. В целях сокращения спроса на табачные изделия осуществляются меры </w:t>
      </w:r>
      <w:proofErr w:type="gramStart"/>
      <w:r>
        <w:rPr>
          <w:rFonts w:ascii="Arial" w:hAnsi="Arial" w:cs="Arial"/>
          <w:color w:val="000000"/>
          <w:spacing w:val="3"/>
        </w:rPr>
        <w:t>по увеличению акцизов на табачную продукцию в соответствии с законодательством Российской Федерации о налогах</w:t>
      </w:r>
      <w:proofErr w:type="gramEnd"/>
      <w:r>
        <w:rPr>
          <w:rFonts w:ascii="Arial" w:hAnsi="Arial" w:cs="Arial"/>
          <w:color w:val="000000"/>
          <w:spacing w:val="3"/>
        </w:rPr>
        <w:t xml:space="preserve"> и сборах, а также могут осуществляться иные меры государственного воздействия на уровень цен указанной продукции.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w:t>
      </w:r>
      <w:r>
        <w:rPr>
          <w:rFonts w:ascii="Arial" w:hAnsi="Arial" w:cs="Arial"/>
          <w:color w:val="000000"/>
          <w:spacing w:val="3"/>
        </w:rPr>
        <w:lastRenderedPageBreak/>
        <w:t>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15. Просвещение населения и информирование его о вреде потребления табака и вредном воздействии окружающего табачного дыма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о преимуществах прекращения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2) об отрицательных медицинских, демографических и социально-экономических последствиях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о табачной промышленности.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4. </w:t>
      </w:r>
      <w:proofErr w:type="gramStart"/>
      <w:r>
        <w:rPr>
          <w:rFonts w:ascii="Arial" w:hAnsi="Arial" w:cs="Arial"/>
          <w:color w:val="000000"/>
          <w:spacing w:val="3"/>
        </w:rP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 xml:space="preserve">7. </w:t>
      </w:r>
      <w:proofErr w:type="gramStart"/>
      <w:r>
        <w:rPr>
          <w:rFonts w:ascii="Arial" w:hAnsi="Arial" w:cs="Arial"/>
          <w:color w:val="000000"/>
          <w:spacing w:val="3"/>
        </w:rP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16. Запрет рекламы и стимулирования продажи табака, спонсорства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В целях сокращения спроса на табак и табачные изделия запрещаются: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реклама и стимулирование продажи табака, табачной продукции и (или) потребления табака, в том числе:</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а) распространение табака, табачных изделий среди населения бесплатно, в том числе в виде подарков;</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б) применение скидок с цены табачных изделий любыми способами, в том числе посредством издания купонов и талонов;</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spellStart"/>
      <w:r>
        <w:rPr>
          <w:rFonts w:ascii="Arial" w:hAnsi="Arial" w:cs="Arial"/>
          <w:color w:val="000000"/>
          <w:spacing w:val="3"/>
        </w:rPr>
        <w:t>д</w:t>
      </w:r>
      <w:proofErr w:type="spellEnd"/>
      <w:r>
        <w:rPr>
          <w:rFonts w:ascii="Arial" w:hAnsi="Arial" w:cs="Arial"/>
          <w:color w:val="000000"/>
          <w:spacing w:val="3"/>
        </w:rP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Pr>
          <w:rFonts w:ascii="Arial" w:hAnsi="Arial" w:cs="Arial"/>
          <w:color w:val="000000"/>
          <w:spacing w:val="3"/>
        </w:rPr>
        <w:t>о-</w:t>
      </w:r>
      <w:proofErr w:type="gramEnd"/>
      <w:r>
        <w:rPr>
          <w:rFonts w:ascii="Arial" w:hAnsi="Arial" w:cs="Arial"/>
          <w:color w:val="000000"/>
          <w:spacing w:val="3"/>
        </w:rPr>
        <w:t xml:space="preserve"> и </w:t>
      </w:r>
      <w:proofErr w:type="spellStart"/>
      <w:r>
        <w:rPr>
          <w:rFonts w:ascii="Arial" w:hAnsi="Arial" w:cs="Arial"/>
          <w:color w:val="000000"/>
          <w:spacing w:val="3"/>
        </w:rPr>
        <w:t>кинохроникальных</w:t>
      </w:r>
      <w:proofErr w:type="spellEnd"/>
      <w:r>
        <w:rPr>
          <w:rFonts w:ascii="Arial" w:hAnsi="Arial" w:cs="Arial"/>
          <w:color w:val="000000"/>
          <w:spacing w:val="3"/>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spellStart"/>
      <w:r>
        <w:rPr>
          <w:rFonts w:ascii="Arial" w:hAnsi="Arial" w:cs="Arial"/>
          <w:color w:val="000000"/>
          <w:spacing w:val="3"/>
        </w:rPr>
        <w:t>з</w:t>
      </w:r>
      <w:proofErr w:type="spellEnd"/>
      <w:r>
        <w:rPr>
          <w:rFonts w:ascii="Arial" w:hAnsi="Arial" w:cs="Arial"/>
          <w:color w:val="000000"/>
          <w:spacing w:val="3"/>
        </w:rP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спонсорство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Pr>
          <w:rFonts w:ascii="Arial" w:hAnsi="Arial" w:cs="Arial"/>
          <w:color w:val="000000"/>
          <w:spacing w:val="3"/>
        </w:rPr>
        <w:t>о-</w:t>
      </w:r>
      <w:proofErr w:type="gramEnd"/>
      <w:r>
        <w:rPr>
          <w:rFonts w:ascii="Arial" w:hAnsi="Arial" w:cs="Arial"/>
          <w:color w:val="000000"/>
          <w:spacing w:val="3"/>
        </w:rPr>
        <w:t xml:space="preserve"> и </w:t>
      </w:r>
      <w:proofErr w:type="spellStart"/>
      <w:r>
        <w:rPr>
          <w:rFonts w:ascii="Arial" w:hAnsi="Arial" w:cs="Arial"/>
          <w:color w:val="000000"/>
          <w:spacing w:val="3"/>
        </w:rPr>
        <w:t>кинохроникальных</w:t>
      </w:r>
      <w:proofErr w:type="spellEnd"/>
      <w:r>
        <w:rPr>
          <w:rFonts w:ascii="Arial" w:hAnsi="Arial" w:cs="Arial"/>
          <w:color w:val="000000"/>
          <w:spacing w:val="3"/>
        </w:rP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При демонстрации аудиовизуальных произведений, включая теле- и видеофильмы, теле-, виде</w:t>
      </w:r>
      <w:proofErr w:type="gramStart"/>
      <w:r>
        <w:rPr>
          <w:rFonts w:ascii="Arial" w:hAnsi="Arial" w:cs="Arial"/>
          <w:color w:val="000000"/>
          <w:spacing w:val="3"/>
        </w:rPr>
        <w:t>о-</w:t>
      </w:r>
      <w:proofErr w:type="gramEnd"/>
      <w:r>
        <w:rPr>
          <w:rFonts w:ascii="Arial" w:hAnsi="Arial" w:cs="Arial"/>
          <w:color w:val="000000"/>
          <w:spacing w:val="3"/>
        </w:rPr>
        <w:t xml:space="preserve"> и </w:t>
      </w:r>
      <w:proofErr w:type="spellStart"/>
      <w:r>
        <w:rPr>
          <w:rFonts w:ascii="Arial" w:hAnsi="Arial" w:cs="Arial"/>
          <w:color w:val="000000"/>
          <w:spacing w:val="3"/>
        </w:rPr>
        <w:t>кинохроникальных</w:t>
      </w:r>
      <w:proofErr w:type="spellEnd"/>
      <w:r>
        <w:rPr>
          <w:rFonts w:ascii="Arial" w:hAnsi="Arial" w:cs="Arial"/>
          <w:color w:val="000000"/>
          <w:spacing w:val="3"/>
        </w:rP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18. Предотвращение незаконной торговли табачной продукцией и табачными изделиями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Предотвращение незаконной торговли табачной продукцией и табачными изделиями включает в себя: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 xml:space="preserve">1) обеспечение учета производства табачных изделий, перемещения через таможенную границу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или через </w:t>
      </w:r>
      <w:r>
        <w:rPr>
          <w:rFonts w:ascii="Arial" w:hAnsi="Arial" w:cs="Arial"/>
          <w:color w:val="000000"/>
          <w:spacing w:val="3"/>
        </w:rPr>
        <w:lastRenderedPageBreak/>
        <w:t xml:space="preserve">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табачной продукции и табачных изделий, осуществления оптовой и розничной торговли табачной продукцией и табачными изделиями;</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отслеживание оборота производственного оборудования, движения и распределения табачной продукции и табачных изделий;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Pr>
          <w:rFonts w:ascii="Arial" w:hAnsi="Arial" w:cs="Arial"/>
          <w:color w:val="000000"/>
          <w:spacing w:val="3"/>
        </w:rPr>
        <w:t xml:space="preserve"> с законодательством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 xml:space="preserve">Учет производства табачных изделий, перемещения через таможенную границу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или через Государственную границу Российской Федерации с государствами - членами Таможенного союза в рамках </w:t>
      </w:r>
      <w:proofErr w:type="spellStart"/>
      <w:r>
        <w:rPr>
          <w:rFonts w:ascii="Arial" w:hAnsi="Arial" w:cs="Arial"/>
          <w:color w:val="000000"/>
          <w:spacing w:val="3"/>
        </w:rPr>
        <w:t>ЕврАзЭС</w:t>
      </w:r>
      <w:proofErr w:type="spellEnd"/>
      <w:r>
        <w:rPr>
          <w:rFonts w:ascii="Arial" w:hAnsi="Arial" w:cs="Arial"/>
          <w:color w:val="000000"/>
          <w:spacing w:val="3"/>
        </w:rP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Pr>
          <w:rFonts w:ascii="Arial" w:hAnsi="Arial" w:cs="Arial"/>
          <w:color w:val="000000"/>
          <w:spacing w:val="3"/>
        </w:rP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19. Ограничения торговли табачной продукцией и табачными изделиями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 xml:space="preserve">1. Розничная торговля табачной продукцией осуществляется в магазинах и павильонах. </w:t>
      </w:r>
      <w:proofErr w:type="gramStart"/>
      <w:r>
        <w:rPr>
          <w:rFonts w:ascii="Arial" w:hAnsi="Arial" w:cs="Arial"/>
          <w:color w:val="000000"/>
          <w:spacing w:val="3"/>
        </w:rP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5. </w:t>
      </w:r>
      <w:proofErr w:type="gramStart"/>
      <w:r>
        <w:rPr>
          <w:rFonts w:ascii="Arial" w:hAnsi="Arial" w:cs="Arial"/>
          <w:color w:val="000000"/>
          <w:spacing w:val="3"/>
        </w:rP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Pr>
          <w:rFonts w:ascii="Arial" w:hAnsi="Arial" w:cs="Arial"/>
          <w:color w:val="000000"/>
          <w:spacing w:val="3"/>
        </w:rP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w:t>
      </w:r>
      <w:r>
        <w:rPr>
          <w:rFonts w:ascii="Arial" w:hAnsi="Arial" w:cs="Arial"/>
          <w:color w:val="000000"/>
          <w:spacing w:val="3"/>
        </w:rPr>
        <w:lastRenderedPageBreak/>
        <w:t>одну потребительскую тару с товарами, не являющимися табачными изделиями.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7. Запрещается розничная торговля табачной продукцией в следующих местах:</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Pr>
          <w:rFonts w:ascii="Arial" w:hAnsi="Arial" w:cs="Arial"/>
          <w:color w:val="000000"/>
          <w:spacing w:val="3"/>
        </w:rPr>
        <w:t xml:space="preserve"> государственной власти, органами местного самоуправления;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8. Запрещается оптовая и розничная торговля </w:t>
      </w:r>
      <w:proofErr w:type="spellStart"/>
      <w:r>
        <w:rPr>
          <w:rFonts w:ascii="Arial" w:hAnsi="Arial" w:cs="Arial"/>
          <w:color w:val="000000"/>
          <w:spacing w:val="3"/>
        </w:rPr>
        <w:t>насваем</w:t>
      </w:r>
      <w:proofErr w:type="spellEnd"/>
      <w:r>
        <w:rPr>
          <w:rFonts w:ascii="Arial" w:hAnsi="Arial" w:cs="Arial"/>
          <w:color w:val="000000"/>
          <w:spacing w:val="3"/>
        </w:rPr>
        <w:t>.</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В случае возникновения у лица, непосредственно осуществляющего отпуск табачной продукции (продавца), сомнения в достижении лицом, </w:t>
      </w:r>
      <w:r>
        <w:rPr>
          <w:rFonts w:ascii="Arial" w:hAnsi="Arial" w:cs="Arial"/>
          <w:color w:val="000000"/>
          <w:spacing w:val="3"/>
        </w:rPr>
        <w:lastRenderedPageBreak/>
        <w:t>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Не допускается потребление табака несовершеннолетними.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Pr>
          <w:rFonts w:ascii="Arial" w:hAnsi="Arial" w:cs="Arial"/>
          <w:color w:val="000000"/>
          <w:spacing w:val="3"/>
        </w:rP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lastRenderedPageBreak/>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проведение санитарно-эпидемиологических исследований масштабов потребления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2. </w:t>
      </w:r>
      <w:proofErr w:type="gramStart"/>
      <w:r>
        <w:rPr>
          <w:rFonts w:ascii="Arial" w:hAnsi="Arial" w:cs="Arial"/>
          <w:color w:val="000000"/>
          <w:spacing w:val="3"/>
        </w:rPr>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Pr>
          <w:rFonts w:ascii="Arial" w:hAnsi="Arial" w:cs="Arial"/>
          <w:color w:val="000000"/>
          <w:spacing w:val="3"/>
        </w:rP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3. </w:t>
      </w:r>
      <w:proofErr w:type="gramStart"/>
      <w:r>
        <w:rPr>
          <w:rFonts w:ascii="Arial" w:hAnsi="Arial" w:cs="Arial"/>
          <w:color w:val="000000"/>
          <w:spacing w:val="3"/>
        </w:rP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Pr>
          <w:rFonts w:ascii="Arial" w:hAnsi="Arial" w:cs="Arial"/>
          <w:color w:val="000000"/>
          <w:spacing w:val="3"/>
        </w:rPr>
        <w:t xml:space="preserve"> сфере здравоохранения.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w:t>
      </w:r>
      <w:r>
        <w:rPr>
          <w:rFonts w:ascii="Arial" w:hAnsi="Arial" w:cs="Arial"/>
          <w:color w:val="000000"/>
          <w:spacing w:val="3"/>
        </w:rPr>
        <w:lastRenderedPageBreak/>
        <w:t>государственной политики и нормативно-правовому регулированию в сфере здравоохранения, осуществляются: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proofErr w:type="gramStart"/>
      <w:r>
        <w:rPr>
          <w:rFonts w:ascii="Arial" w:hAnsi="Arial" w:cs="Arial"/>
          <w:color w:val="000000"/>
          <w:spacing w:val="3"/>
        </w:rP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23. Ответственность за нарушение настоящего Федерального закона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 xml:space="preserve">Статья 24. Признание </w:t>
      </w:r>
      <w:proofErr w:type="gramStart"/>
      <w:r>
        <w:rPr>
          <w:rFonts w:ascii="Arial" w:hAnsi="Arial" w:cs="Arial"/>
          <w:b/>
          <w:bCs/>
          <w:color w:val="000000"/>
          <w:spacing w:val="3"/>
        </w:rPr>
        <w:t>утратившими</w:t>
      </w:r>
      <w:proofErr w:type="gramEnd"/>
      <w:r>
        <w:rPr>
          <w:rFonts w:ascii="Arial" w:hAnsi="Arial" w:cs="Arial"/>
          <w:b/>
          <w:bCs/>
          <w:color w:val="000000"/>
          <w:spacing w:val="3"/>
        </w:rPr>
        <w:t xml:space="preserve"> силу законодательных актов (отдельных положений законодательных актов) Российской Федерации</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Признать утратившими силу:</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Федеральный закон от 10 июля 2001 года N 87-ФЗ "Об ограничении курения табака" (Собрание законодательства Российской Федерации, 2001, N 29, ст. 2942);</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 xml:space="preserve">3) статью 50 Федерального закона от 10 января 2003 года N 15-ФЗ "О внесении изменений и дополнений в некоторые законодательные акты Российской </w:t>
      </w:r>
      <w:r>
        <w:rPr>
          <w:rFonts w:ascii="Arial" w:hAnsi="Arial" w:cs="Arial"/>
          <w:color w:val="000000"/>
          <w:spacing w:val="3"/>
        </w:rPr>
        <w:lastRenderedPageBreak/>
        <w:t>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N31, ст. 3433).</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b/>
          <w:bCs/>
          <w:color w:val="000000"/>
          <w:spacing w:val="3"/>
        </w:rPr>
        <w:t>Статья 25. Вступление в силу настоящего Федерального закона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2. Статья 13 настоящего Федерального закона вступает в силу с 1 января 2014 года.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3. Пункты 3, 5, 6 и 12 части 1 статьи 12, часть 3 статьи 16, части 1-5, пункт 3 части 7 статьи 19 настоящего Федерального закона вступают в силу с 1 июня 2014 года.</w:t>
      </w:r>
    </w:p>
    <w:p w:rsidR="009C53EF" w:rsidRDefault="009C53EF" w:rsidP="009C53EF">
      <w:pPr>
        <w:pStyle w:val="a3"/>
        <w:spacing w:before="0" w:beforeAutospacing="0" w:after="300" w:afterAutospacing="0" w:line="384" w:lineRule="atLeast"/>
        <w:jc w:val="both"/>
        <w:textAlignment w:val="top"/>
        <w:rPr>
          <w:rFonts w:ascii="Arial" w:hAnsi="Arial" w:cs="Arial"/>
          <w:color w:val="000000"/>
          <w:spacing w:val="3"/>
        </w:rPr>
      </w:pPr>
      <w:r>
        <w:rPr>
          <w:rFonts w:ascii="Arial" w:hAnsi="Arial" w:cs="Arial"/>
          <w:color w:val="000000"/>
          <w:spacing w:val="3"/>
        </w:rPr>
        <w:t>4. Пункты 1 и 2 части 1 и часть 2 статьи 18 настоящего Федерального закона вступают в силу с 1 января 2017 года.</w:t>
      </w:r>
    </w:p>
    <w:p w:rsidR="009C53EF" w:rsidRDefault="009C53EF" w:rsidP="009C53EF">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Президент Российской Федерации</w:t>
      </w:r>
    </w:p>
    <w:p w:rsidR="009C53EF" w:rsidRDefault="009C53EF" w:rsidP="009C53EF">
      <w:pPr>
        <w:pStyle w:val="a3"/>
        <w:spacing w:before="0" w:beforeAutospacing="0" w:after="300" w:afterAutospacing="0" w:line="384" w:lineRule="atLeast"/>
        <w:textAlignment w:val="top"/>
        <w:rPr>
          <w:rFonts w:ascii="Arial" w:hAnsi="Arial" w:cs="Arial"/>
          <w:color w:val="000000"/>
          <w:spacing w:val="3"/>
        </w:rPr>
      </w:pPr>
      <w:r>
        <w:rPr>
          <w:rFonts w:ascii="Arial" w:hAnsi="Arial" w:cs="Arial"/>
          <w:b/>
          <w:bCs/>
          <w:color w:val="000000"/>
          <w:spacing w:val="3"/>
        </w:rPr>
        <w:t>В. Путин</w:t>
      </w:r>
    </w:p>
    <w:p w:rsidR="009C53EF" w:rsidRDefault="009C53EF"/>
    <w:p w:rsidR="009C53EF" w:rsidRDefault="009C53EF"/>
    <w:sectPr w:rsidR="009C53EF" w:rsidSect="00C95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525"/>
    <w:rsid w:val="009C53EF"/>
    <w:rsid w:val="00C12525"/>
    <w:rsid w:val="00C952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2D6"/>
  </w:style>
  <w:style w:type="paragraph" w:styleId="1">
    <w:name w:val="heading 1"/>
    <w:basedOn w:val="a"/>
    <w:next w:val="a"/>
    <w:link w:val="10"/>
    <w:uiPriority w:val="9"/>
    <w:qFormat/>
    <w:rsid w:val="009C53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C125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C1252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12525"/>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C12525"/>
    <w:rPr>
      <w:rFonts w:ascii="Times New Roman" w:eastAsia="Times New Roman" w:hAnsi="Times New Roman" w:cs="Times New Roman"/>
      <w:b/>
      <w:bCs/>
      <w:sz w:val="20"/>
      <w:szCs w:val="20"/>
      <w:lang w:eastAsia="ru-RU"/>
    </w:rPr>
  </w:style>
  <w:style w:type="paragraph" w:customStyle="1" w:styleId="text-muted">
    <w:name w:val="text-muted"/>
    <w:basedOn w:val="a"/>
    <w:rsid w:val="00C125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125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2525"/>
  </w:style>
  <w:style w:type="character" w:customStyle="1" w:styleId="10">
    <w:name w:val="Заголовок 1 Знак"/>
    <w:basedOn w:val="a0"/>
    <w:link w:val="1"/>
    <w:uiPriority w:val="9"/>
    <w:rsid w:val="009C53E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38446438">
      <w:bodyDiv w:val="1"/>
      <w:marLeft w:val="0"/>
      <w:marRight w:val="0"/>
      <w:marTop w:val="0"/>
      <w:marBottom w:val="0"/>
      <w:divBdr>
        <w:top w:val="none" w:sz="0" w:space="0" w:color="auto"/>
        <w:left w:val="none" w:sz="0" w:space="0" w:color="auto"/>
        <w:bottom w:val="none" w:sz="0" w:space="0" w:color="auto"/>
        <w:right w:val="none" w:sz="0" w:space="0" w:color="auto"/>
      </w:divBdr>
      <w:divsChild>
        <w:div w:id="1234782132">
          <w:marLeft w:val="0"/>
          <w:marRight w:val="0"/>
          <w:marTop w:val="375"/>
          <w:marBottom w:val="330"/>
          <w:divBdr>
            <w:top w:val="none" w:sz="0" w:space="0" w:color="auto"/>
            <w:left w:val="none" w:sz="0" w:space="0" w:color="auto"/>
            <w:bottom w:val="none" w:sz="0" w:space="0" w:color="auto"/>
            <w:right w:val="none" w:sz="0" w:space="0" w:color="auto"/>
          </w:divBdr>
          <w:divsChild>
            <w:div w:id="1126661247">
              <w:marLeft w:val="0"/>
              <w:marRight w:val="0"/>
              <w:marTop w:val="0"/>
              <w:marBottom w:val="210"/>
              <w:divBdr>
                <w:top w:val="none" w:sz="0" w:space="0" w:color="auto"/>
                <w:left w:val="none" w:sz="0" w:space="0" w:color="auto"/>
                <w:bottom w:val="none" w:sz="0" w:space="0" w:color="auto"/>
                <w:right w:val="none" w:sz="0" w:space="0" w:color="auto"/>
              </w:divBdr>
            </w:div>
          </w:divsChild>
        </w:div>
        <w:div w:id="562375480">
          <w:marLeft w:val="0"/>
          <w:marRight w:val="0"/>
          <w:marTop w:val="0"/>
          <w:marBottom w:val="0"/>
          <w:divBdr>
            <w:top w:val="none" w:sz="0" w:space="0" w:color="auto"/>
            <w:left w:val="none" w:sz="0" w:space="0" w:color="auto"/>
            <w:bottom w:val="none" w:sz="0" w:space="0" w:color="auto"/>
            <w:right w:val="none" w:sz="0" w:space="0" w:color="auto"/>
          </w:divBdr>
          <w:divsChild>
            <w:div w:id="16309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7038">
      <w:bodyDiv w:val="1"/>
      <w:marLeft w:val="0"/>
      <w:marRight w:val="0"/>
      <w:marTop w:val="0"/>
      <w:marBottom w:val="0"/>
      <w:divBdr>
        <w:top w:val="none" w:sz="0" w:space="0" w:color="auto"/>
        <w:left w:val="none" w:sz="0" w:space="0" w:color="auto"/>
        <w:bottom w:val="none" w:sz="0" w:space="0" w:color="auto"/>
        <w:right w:val="none" w:sz="0" w:space="0" w:color="auto"/>
      </w:divBdr>
      <w:divsChild>
        <w:div w:id="479229030">
          <w:marLeft w:val="-225"/>
          <w:marRight w:val="-225"/>
          <w:marTop w:val="0"/>
          <w:marBottom w:val="0"/>
          <w:divBdr>
            <w:top w:val="none" w:sz="0" w:space="0" w:color="auto"/>
            <w:left w:val="none" w:sz="0" w:space="0" w:color="auto"/>
            <w:bottom w:val="none" w:sz="0" w:space="0" w:color="auto"/>
            <w:right w:val="none" w:sz="0" w:space="0" w:color="auto"/>
          </w:divBdr>
          <w:divsChild>
            <w:div w:id="1371223315">
              <w:marLeft w:val="0"/>
              <w:marRight w:val="0"/>
              <w:marTop w:val="75"/>
              <w:marBottom w:val="75"/>
              <w:divBdr>
                <w:top w:val="none" w:sz="0" w:space="0" w:color="auto"/>
                <w:left w:val="none" w:sz="0" w:space="0" w:color="auto"/>
                <w:bottom w:val="none" w:sz="0" w:space="0" w:color="auto"/>
                <w:right w:val="none" w:sz="0" w:space="0" w:color="auto"/>
              </w:divBdr>
            </w:div>
            <w:div w:id="72807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6983</Words>
  <Characters>39808</Characters>
  <Application>Microsoft Office Word</Application>
  <DocSecurity>0</DocSecurity>
  <Lines>331</Lines>
  <Paragraphs>93</Paragraphs>
  <ScaleCrop>false</ScaleCrop>
  <Company>RePack by SPecialiST</Company>
  <LinksUpToDate>false</LinksUpToDate>
  <CharactersWithSpaces>46698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2016-05-24T00:36:00Z</dcterms:created>
  <dcterms:modified xsi:type="dcterms:W3CDTF">2016-05-24T00:44:00Z</dcterms:modified>
</cp:coreProperties>
</file>